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EF4FF" w14:textId="77777777"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14:paraId="7F19BE4A" w14:textId="2AA92C87" w:rsidR="00BF085C" w:rsidRPr="00D31AA1" w:rsidRDefault="00D31AA1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1AA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ЈП СТАНДАРД </w:t>
      </w:r>
    </w:p>
    <w:p w14:paraId="19A60D0E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4F826B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4AFC6B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C25B87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E2EE6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99F3C2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29613F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48CD3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1B3372" w14:textId="77777777"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14:paraId="6A91907A" w14:textId="2BAE478B"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EB471A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EB471A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2022</w:t>
      </w:r>
      <w:r w:rsidR="00582513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14:paraId="6D608018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1F0883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9663BC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7CC41E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7C7BCE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A65D90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01AFB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F7D577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C51E9A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33FB20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5B3CB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3F634A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0E0FA" w14:textId="77777777"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53C185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3D7F7" w14:textId="247A0B07" w:rsidR="00BF085C" w:rsidRDefault="00D31AA1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ЈАГОДИНА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29.0</w:t>
      </w:r>
      <w:r w:rsidR="00EB471A"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.2022.</w:t>
      </w:r>
    </w:p>
    <w:p w14:paraId="60F117F6" w14:textId="77777777" w:rsidR="00D55290" w:rsidRDefault="00D55290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3134AD" w14:textId="77777777"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p w14:paraId="26BE9170" w14:textId="77777777"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14:paraId="77DE3F3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B1BE9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ЈП Стандард</w:t>
      </w:r>
    </w:p>
    <w:p w14:paraId="24DA7CB5" w14:textId="77777777" w:rsidR="00BF085C" w:rsidRPr="00D55290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Јагодина, Краља Петра 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Latn-RS"/>
        </w:rPr>
        <w:t>I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бр.4</w:t>
      </w:r>
    </w:p>
    <w:p w14:paraId="6CEEF508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Производња и дистрибуција воде</w:t>
      </w:r>
    </w:p>
    <w:p w14:paraId="263B2679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07114885</w:t>
      </w:r>
    </w:p>
    <w:p w14:paraId="463FBF75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>101322413</w:t>
      </w:r>
    </w:p>
    <w:p w14:paraId="16A0BAA2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575F6E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државне управе и локалне самоуправе</w:t>
      </w:r>
    </w:p>
    <w:p w14:paraId="2F248523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14509B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50953" w14:textId="77777777"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 предузећа</w:t>
      </w:r>
      <w:r w:rsidR="00575F6E">
        <w:rPr>
          <w:rFonts w:ascii="Times New Roman" w:hAnsi="Times New Roman" w:cs="Times New Roman"/>
          <w:sz w:val="24"/>
          <w:szCs w:val="24"/>
          <w:lang w:val="sr-Cyrl-RS"/>
        </w:rPr>
        <w:t xml:space="preserve"> су: производња и дистрибуција воде, одвод отпадних вода са пречишћавањем, одржавање чистоће у граду, одржавање и изградња зелених површина у граду, организација промета на пијацама, гробљанске услуге и други послови.</w:t>
      </w:r>
    </w:p>
    <w:p w14:paraId="2C2385C7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CFE7DA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FE77C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44ED9F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5CC3AD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CBB8A9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80C2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761493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00312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82C82C" w14:textId="1F9E4969" w:rsidR="00BF085C" w:rsidRPr="00EC380C" w:rsidRDefault="00F4195D" w:rsidP="00F4195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 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рограм пословања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ЈП Стандард</w:t>
      </w:r>
      <w:r w:rsidR="00EC380C">
        <w:rPr>
          <w:rFonts w:ascii="Times New Roman" w:hAnsi="Times New Roman" w:cs="Times New Roman"/>
          <w:sz w:val="24"/>
          <w:szCs w:val="24"/>
          <w:lang w:val="sr-Cyrl-RS"/>
        </w:rPr>
        <w:t xml:space="preserve"> бр.1072</w:t>
      </w:r>
      <w:r w:rsidR="00C90D22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је 30.11.2021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380C">
        <w:rPr>
          <w:rFonts w:ascii="Times New Roman" w:hAnsi="Times New Roman" w:cs="Times New Roman"/>
          <w:sz w:val="24"/>
          <w:szCs w:val="24"/>
          <w:lang w:val="sr-Cyrl-RS"/>
        </w:rPr>
        <w:t xml:space="preserve"> одлуком надзорног одбора  ЈП Стандард бр. 10686-2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Решење Скупштине града Јагодине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бр: 020—327/2021-01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одавању сагласности на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усв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ојени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рограм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пословања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донето је на седници одржаној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20.12. 2021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објављен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је у службеном гласнику града Јагодине бр. </w:t>
      </w:r>
      <w:r w:rsidR="00D31AA1">
        <w:rPr>
          <w:rFonts w:ascii="Times New Roman" w:hAnsi="Times New Roman" w:cs="Times New Roman"/>
          <w:sz w:val="24"/>
          <w:szCs w:val="24"/>
          <w:lang w:val="sr-Cyrl-RS"/>
        </w:rPr>
        <w:t>22</w:t>
      </w:r>
    </w:p>
    <w:p w14:paraId="3E45F269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71895A" w14:textId="77777777"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58C4DD" w14:textId="584B5792"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B73EC" w14:textId="77777777" w:rsidR="00582513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85588E" w14:textId="77777777"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14:paraId="5FA32C9B" w14:textId="2817D6B8" w:rsidR="00F4195D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Основна делатност ЈП Стандард је производња и дистрибуција воде.</w:t>
      </w:r>
    </w:p>
    <w:p w14:paraId="35952A75" w14:textId="06949678" w:rsidR="0088341F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У периоду од 01.01.2022. до 3</w:t>
      </w:r>
      <w:r w:rsidR="00C920D0">
        <w:rPr>
          <w:rFonts w:ascii="Times New Roman" w:hAnsi="Times New Roman" w:cs="Times New Roman"/>
          <w:iCs/>
          <w:sz w:val="24"/>
          <w:szCs w:val="24"/>
          <w:lang w:val="sr-Cyrl-RS"/>
        </w:rPr>
        <w:t>0.06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.2022. произведено је и граду испоручено </w:t>
      </w:r>
      <w:r w:rsidR="00C920D0">
        <w:rPr>
          <w:rFonts w:ascii="Times New Roman" w:hAnsi="Times New Roman" w:cs="Times New Roman"/>
          <w:iCs/>
          <w:sz w:val="24"/>
          <w:szCs w:val="24"/>
          <w:lang w:val="sr-Cyrl-RS"/>
        </w:rPr>
        <w:t>3.256.548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м3 воде.</w:t>
      </w:r>
    </w:p>
    <w:p w14:paraId="4FC69C2A" w14:textId="6D15B056" w:rsidR="0088341F" w:rsidRPr="0088341F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Количина произведене воде је у складу са планом.</w:t>
      </w:r>
    </w:p>
    <w:p w14:paraId="11F31B2A" w14:textId="77777777"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665E077" w14:textId="77777777"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14:paraId="7D6116A2" w14:textId="77777777"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14:paraId="10AE4A27" w14:textId="7E05356A" w:rsidR="008E481C" w:rsidRDefault="001F0DA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Пословни приходи су мањи у односу на план з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 </w:t>
      </w:r>
      <w:r w:rsidR="00850CE5">
        <w:rPr>
          <w:rFonts w:ascii="Times New Roman" w:hAnsi="Times New Roman" w:cs="Times New Roman"/>
          <w:iCs/>
          <w:sz w:val="24"/>
          <w:szCs w:val="24"/>
          <w:lang w:val="sr-Latn-RS"/>
        </w:rPr>
        <w:t>31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% за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период јануар-</w:t>
      </w:r>
      <w:r w:rsidR="00850CE5">
        <w:rPr>
          <w:rFonts w:ascii="Times New Roman" w:hAnsi="Times New Roman" w:cs="Times New Roman"/>
          <w:iCs/>
          <w:sz w:val="24"/>
          <w:szCs w:val="24"/>
          <w:lang w:val="sr-Cyrl-RS"/>
        </w:rPr>
        <w:t>јун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2022. У овом периоду је планирано повећање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продаје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производа и услуга, али до тога није дошло</w:t>
      </w:r>
      <w:r w:rsidR="00850C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очекиваном обиму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па су самим тим и планирани приходи мањи. </w:t>
      </w:r>
      <w:r w:rsidR="00850C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Обим посла је ипак повећан у односу на претходни квартал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75ECDEA6" w14:textId="7821C272" w:rsidR="001F0DAD" w:rsidRDefault="001F0DA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Приходи од продаје робе су повећани јер је дошло до повећања набавних и продајних цена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422D8C78" w14:textId="5A9ACFDC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Финансијски приходи су повећани због обрачуна камата на дуговања.</w:t>
      </w:r>
    </w:p>
    <w:p w14:paraId="00251194" w14:textId="3F514AD6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Пословни расходи су мањи с обзиром да није било утрошка материјала и горива за планиране активности продаје производа и услуга, које су такође мање од планираних.</w:t>
      </w:r>
    </w:p>
    <w:p w14:paraId="2CB0C545" w14:textId="31988D0C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Финансијски расходи су такође мањи у односу на план због смањених обавеза за камате.</w:t>
      </w:r>
    </w:p>
    <w:p w14:paraId="4467D7EE" w14:textId="01319AE2" w:rsidR="00F45DC0" w:rsidRPr="001F0DAD" w:rsidRDefault="00C920D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 крају првог картала постојао је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нето 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>губитак из редовног пословања у износу  од 4.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325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>.000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Закључно са 30.06 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ситуација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повољнија и постоји нето добитак у износу од </w:t>
      </w:r>
      <w:r w:rsidR="00D23330">
        <w:rPr>
          <w:rFonts w:ascii="Times New Roman" w:hAnsi="Times New Roman" w:cs="Times New Roman"/>
          <w:iCs/>
          <w:sz w:val="24"/>
          <w:szCs w:val="24"/>
          <w:lang w:val="sr-Latn-RS"/>
        </w:rPr>
        <w:t>46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D23330">
        <w:rPr>
          <w:rFonts w:ascii="Times New Roman" w:hAnsi="Times New Roman" w:cs="Times New Roman"/>
          <w:iCs/>
          <w:sz w:val="24"/>
          <w:szCs w:val="24"/>
          <w:lang w:val="sr-Latn-RS"/>
        </w:rPr>
        <w:t>191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.000 динара.</w:t>
      </w:r>
    </w:p>
    <w:p w14:paraId="095F730B" w14:textId="77777777"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DCD1B4E" w14:textId="778A31C3"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14:paraId="0BA40CCA" w14:textId="09B5CB84" w:rsidR="00BF1BDA" w:rsidRDefault="00BF1BDA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Основни капитал је непромењен и </w:t>
      </w:r>
      <w:r w:rsidR="00145441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зноси 61.758.000 динара.</w:t>
      </w:r>
    </w:p>
    <w:p w14:paraId="309D3C8E" w14:textId="04A9C013" w:rsidR="008E481C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Стална имовина</w:t>
      </w:r>
      <w:r w:rsidR="002E0AD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AD6511">
        <w:rPr>
          <w:rFonts w:ascii="Times New Roman" w:hAnsi="Times New Roman" w:cs="Times New Roman"/>
          <w:iCs/>
          <w:sz w:val="24"/>
          <w:szCs w:val="24"/>
          <w:lang w:val="sr-Cyrl-RS"/>
        </w:rPr>
        <w:t>већа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</w:t>
      </w:r>
      <w:r w:rsidR="00AD6511">
        <w:rPr>
          <w:rFonts w:ascii="Times New Roman" w:hAnsi="Times New Roman" w:cs="Times New Roman"/>
          <w:iCs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% у односу на план за период јануар-</w:t>
      </w:r>
      <w:r w:rsidR="00AD6511">
        <w:rPr>
          <w:rFonts w:ascii="Times New Roman" w:hAnsi="Times New Roman" w:cs="Times New Roman"/>
          <w:iCs/>
          <w:sz w:val="24"/>
          <w:szCs w:val="24"/>
          <w:lang w:val="sr-Cyrl-RS"/>
        </w:rPr>
        <w:t>јун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2022. зато што је извршена набавка планираних средстава </w:t>
      </w:r>
      <w:r w:rsidR="00AD6511">
        <w:rPr>
          <w:rFonts w:ascii="Times New Roman" w:hAnsi="Times New Roman" w:cs="Times New Roman"/>
          <w:iCs/>
          <w:sz w:val="24"/>
          <w:szCs w:val="24"/>
          <w:lang w:val="sr-Cyrl-RS"/>
        </w:rPr>
        <w:t>за рад које није било у претходном периоду.</w:t>
      </w:r>
    </w:p>
    <w:p w14:paraId="7F3A3EAA" w14:textId="14C76D74" w:rsidR="00AC4297" w:rsidRDefault="00AC429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Дугорочни финансијски пласмани и дугорочна потраживања, тачније учешће у капиталу правних лица је доста веће од планираног.</w:t>
      </w:r>
      <w:r w:rsidR="00DA64F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Разлог томе је пребијање потраживања са фабриком каблова</w:t>
      </w:r>
      <w:r w:rsidR="00DA64F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ЈП Стандард је </w:t>
      </w:r>
      <w:r w:rsidR="00DA64F3">
        <w:rPr>
          <w:rFonts w:ascii="Times New Roman" w:hAnsi="Times New Roman" w:cs="Times New Roman"/>
          <w:iCs/>
          <w:sz w:val="24"/>
          <w:szCs w:val="24"/>
          <w:lang w:val="sr-Cyrl-RS"/>
        </w:rPr>
        <w:t>овим путем дошло у посед акција чија вредност износи око 28.830.000 динара.</w:t>
      </w:r>
    </w:p>
    <w:p w14:paraId="43723BAB" w14:textId="56A4A062" w:rsidR="00DB31B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Обртна имовина </w:t>
      </w:r>
      <w:r w:rsidR="00AC4297">
        <w:rPr>
          <w:rFonts w:ascii="Times New Roman" w:hAnsi="Times New Roman" w:cs="Times New Roman"/>
          <w:iCs/>
          <w:sz w:val="24"/>
          <w:szCs w:val="24"/>
          <w:lang w:val="sr-Cyrl-RS"/>
        </w:rPr>
        <w:t>већа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у односу  на план за</w:t>
      </w:r>
      <w:r w:rsidR="00AC4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11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%</w:t>
      </w:r>
      <w:r w:rsidR="00AC4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залихе за 30%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због </w:t>
      </w:r>
      <w:r w:rsidR="00AC4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повећане набавке резервних делова и материјала неопходних за извођење радова у водоводу.</w:t>
      </w:r>
    </w:p>
    <w:p w14:paraId="07B21633" w14:textId="6118F04C" w:rsidR="00DB31B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Укупан капитал је повећан у односу на план због повећања нераспоређеног добитка из </w:t>
      </w:r>
      <w:r w:rsidR="00DA64F3">
        <w:rPr>
          <w:rFonts w:ascii="Times New Roman" w:hAnsi="Times New Roman" w:cs="Times New Roman"/>
          <w:iCs/>
          <w:sz w:val="24"/>
          <w:szCs w:val="24"/>
          <w:lang w:val="sr-Cyrl-RS"/>
        </w:rPr>
        <w:t>ранијих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година.</w:t>
      </w:r>
    </w:p>
    <w:p w14:paraId="6D1C301A" w14:textId="5321DCB6" w:rsidR="00774AB7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Дугорочне обавезе су </w:t>
      </w:r>
      <w:r w:rsidR="00DA64F3">
        <w:rPr>
          <w:rFonts w:ascii="Times New Roman" w:hAnsi="Times New Roman" w:cs="Times New Roman"/>
          <w:iCs/>
          <w:sz w:val="24"/>
          <w:szCs w:val="24"/>
          <w:lang w:val="sr-Cyrl-RS"/>
        </w:rPr>
        <w:t>у складу са планом.</w:t>
      </w:r>
    </w:p>
    <w:p w14:paraId="662498FF" w14:textId="0D63F36B" w:rsidR="00774AB7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Краткорочне обавезе су мање у односу на план, јер није било кредитног задужења које је планирано за набавку добара.</w:t>
      </w:r>
    </w:p>
    <w:p w14:paraId="4E7E0119" w14:textId="2DB88418" w:rsidR="00774AB7" w:rsidRPr="00DB31B1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Обавезе из пословања су мање зато што је због смањења продаје производа и услуга смањена и набавка материјала и добара за реализацију истих.</w:t>
      </w:r>
    </w:p>
    <w:p w14:paraId="1B28D66D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8B6C7FA" w14:textId="09A8931A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ИЗВЕШТАЈ О ТОКОВИМА ГОТОВИНЕ</w:t>
      </w:r>
    </w:p>
    <w:p w14:paraId="231FF4AF" w14:textId="72911DEA" w:rsidR="00AE613F" w:rsidRDefault="00AE613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Приливи готовине из пословних активности су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% мањи од планираних због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повећања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акти</w:t>
      </w:r>
      <w:r w:rsidR="00245FD2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ности у периоду јануар-</w:t>
      </w:r>
      <w:r w:rsidR="008842E2">
        <w:rPr>
          <w:rFonts w:ascii="Times New Roman" w:hAnsi="Times New Roman" w:cs="Times New Roman"/>
          <w:sz w:val="24"/>
          <w:szCs w:val="24"/>
          <w:lang w:val="sr-Cyrl-RS"/>
        </w:rPr>
        <w:t>јун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2022.</w:t>
      </w:r>
    </w:p>
    <w:p w14:paraId="02BD6C96" w14:textId="3B26E17E" w:rsidR="00AE613F" w:rsidRDefault="00AE613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Одливи готовине из пословних активности су у складу са планом.</w:t>
      </w:r>
    </w:p>
    <w:p w14:paraId="71617F59" w14:textId="65FED0B9" w:rsidR="00C90D22" w:rsidRDefault="008D073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Укупан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прилив готовине износи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449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243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.000</w:t>
      </w:r>
      <w:r w:rsidR="00A044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укупан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одлив 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446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00E54">
        <w:rPr>
          <w:rFonts w:ascii="Times New Roman" w:hAnsi="Times New Roman" w:cs="Times New Roman"/>
          <w:sz w:val="24"/>
          <w:szCs w:val="24"/>
          <w:lang w:val="sr-Cyrl-RS"/>
        </w:rPr>
        <w:t>082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.000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 xml:space="preserve">.   И прилив и одлив су за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12% односно</w:t>
      </w:r>
      <w:r w:rsidR="00E00E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 xml:space="preserve">1%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већ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 xml:space="preserve">и од плана , што је такође последица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 xml:space="preserve">повећане 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ЈП Стандард у 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другом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 xml:space="preserve"> кварталу</w:t>
      </w:r>
      <w:r w:rsidR="001953B9">
        <w:rPr>
          <w:rFonts w:ascii="Times New Roman" w:hAnsi="Times New Roman" w:cs="Times New Roman"/>
          <w:sz w:val="24"/>
          <w:szCs w:val="24"/>
          <w:lang w:val="sr-Cyrl-RS"/>
        </w:rPr>
        <w:t>, и представља бољи резултат него на крају предходног квартала.</w:t>
      </w:r>
    </w:p>
    <w:p w14:paraId="67227405" w14:textId="47DFE2F6" w:rsidR="008E481C" w:rsidRPr="00A137B4" w:rsidRDefault="00A137B4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Готовина на крају обрачунског периода износи 3</w:t>
      </w:r>
      <w:r w:rsidR="001953B9">
        <w:rPr>
          <w:rFonts w:ascii="Times New Roman" w:hAnsi="Times New Roman" w:cs="Times New Roman"/>
          <w:iCs/>
          <w:sz w:val="24"/>
          <w:szCs w:val="24"/>
          <w:lang w:val="sr-Cyrl-RS"/>
        </w:rPr>
        <w:t>.592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1953B9">
        <w:rPr>
          <w:rFonts w:ascii="Times New Roman" w:hAnsi="Times New Roman" w:cs="Times New Roman"/>
          <w:iCs/>
          <w:sz w:val="24"/>
          <w:szCs w:val="24"/>
          <w:lang w:val="sr-Cyrl-RS"/>
        </w:rPr>
        <w:t>696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,00 динара.</w:t>
      </w:r>
    </w:p>
    <w:p w14:paraId="2FC9D87B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D82B967" w14:textId="77777777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14:paraId="4B0F92A3" w14:textId="0F9C3DB1" w:rsidR="008E481C" w:rsidRDefault="00E06318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Маса зарад</w:t>
      </w:r>
      <w:r w:rsidR="0093341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 (БРУТО 1), 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износи 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179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310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583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 планирано је 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180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62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>0.000 што значи да су зараде исплаћене у складу са планом.</w:t>
      </w:r>
    </w:p>
    <w:p w14:paraId="5D46CAD3" w14:textId="0D7F400D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Накнаде по уговору о делу није било</w:t>
      </w:r>
      <w:r w:rsidR="00CD2A0D">
        <w:rPr>
          <w:rFonts w:ascii="Times New Roman" w:hAnsi="Times New Roman" w:cs="Times New Roman"/>
          <w:i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 планирано је 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>14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0.000 у те сврхе.</w:t>
      </w:r>
    </w:p>
    <w:p w14:paraId="7FDFE3EE" w14:textId="28E23F00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Накнаде по уговору о привременим и повременим пословима су </w:t>
      </w:r>
      <w:r w:rsidR="003D0B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доста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повећане у односу на план због ангажовања већег броја радника од планираног.</w:t>
      </w:r>
    </w:p>
    <w:p w14:paraId="4B381526" w14:textId="77777777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Дневнице на службеном путу нису исплаћиване у овом периоду као и накнаде трошкова на службеном путу.</w:t>
      </w:r>
    </w:p>
    <w:p w14:paraId="41903E07" w14:textId="532ED8B2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Отпремнине за одлазак у пензију су повећане у односу на план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јер је 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уместо планираних </w:t>
      </w:r>
      <w:r w:rsidR="007C33E5">
        <w:rPr>
          <w:rFonts w:ascii="Times New Roman" w:hAnsi="Times New Roman" w:cs="Times New Roman"/>
          <w:iCs/>
          <w:sz w:val="24"/>
          <w:szCs w:val="24"/>
          <w:lang w:val="sr-Cyrl-RS"/>
        </w:rPr>
        <w:t>4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извештајном периоду</w:t>
      </w:r>
      <w:r w:rsidR="0090515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исплаћено </w:t>
      </w:r>
      <w:r w:rsidR="007C33E5">
        <w:rPr>
          <w:rFonts w:ascii="Times New Roman" w:hAnsi="Times New Roman" w:cs="Times New Roman"/>
          <w:iCs/>
          <w:sz w:val="24"/>
          <w:szCs w:val="24"/>
          <w:lang w:val="sr-Cyrl-RS"/>
        </w:rPr>
        <w:t>7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90515F">
        <w:rPr>
          <w:rFonts w:ascii="Times New Roman" w:hAnsi="Times New Roman" w:cs="Times New Roman"/>
          <w:iCs/>
          <w:sz w:val="24"/>
          <w:szCs w:val="24"/>
          <w:lang w:val="sr-Cyrl-RS"/>
        </w:rPr>
        <w:t>отпремнина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55A8699C" w14:textId="4977BC65" w:rsidR="00180D0D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Јубиларне награде су исплаћене 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мање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 износу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односу на план, због кашњења у исплати.</w:t>
      </w:r>
    </w:p>
    <w:p w14:paraId="38E8620F" w14:textId="52BABA75" w:rsidR="00180D0D" w:rsidRPr="00E06318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Помоћ радницима</w:t>
      </w:r>
      <w:r w:rsidR="007C33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исплаћује се социјално и здравствено угроженим радницима и у периоду јануар-јун 2022.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исплаћ</w:t>
      </w:r>
      <w:r w:rsidR="007C33E5">
        <w:rPr>
          <w:rFonts w:ascii="Times New Roman" w:hAnsi="Times New Roman" w:cs="Times New Roman"/>
          <w:iCs/>
          <w:sz w:val="24"/>
          <w:szCs w:val="24"/>
          <w:lang w:val="sr-Cyrl-RS"/>
        </w:rPr>
        <w:t>ена у веома ниском и</w:t>
      </w:r>
      <w:r w:rsidR="00A04457">
        <w:rPr>
          <w:rFonts w:ascii="Times New Roman" w:hAnsi="Times New Roman" w:cs="Times New Roman"/>
          <w:iCs/>
          <w:sz w:val="24"/>
          <w:szCs w:val="24"/>
          <w:lang w:val="sr-Cyrl-RS"/>
        </w:rPr>
        <w:t>з</w:t>
      </w:r>
      <w:r w:rsidR="007C33E5">
        <w:rPr>
          <w:rFonts w:ascii="Times New Roman" w:hAnsi="Times New Roman" w:cs="Times New Roman"/>
          <w:iCs/>
          <w:sz w:val="24"/>
          <w:szCs w:val="24"/>
          <w:lang w:val="sr-Cyrl-RS"/>
        </w:rPr>
        <w:t>носу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4606B1DD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9E25204" w14:textId="079BE6F1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5. ДИНАМИКА ЗАПОСЛЕНИХ</w:t>
      </w:r>
    </w:p>
    <w:p w14:paraId="02F76B8B" w14:textId="66D3FF4B" w:rsidR="00CF34E7" w:rsidRPr="008E481C" w:rsidRDefault="00CF34E7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Закључно са 3</w:t>
      </w:r>
      <w:r w:rsidR="007C33E5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7C33E5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>.2022 ЈП Стандард има 3</w:t>
      </w:r>
      <w:r w:rsidR="007C33E5">
        <w:rPr>
          <w:rFonts w:ascii="Times New Roman" w:hAnsi="Times New Roman" w:cs="Times New Roman"/>
          <w:sz w:val="24"/>
          <w:szCs w:val="24"/>
          <w:lang w:val="sr-Cyrl-RS"/>
        </w:rPr>
        <w:t>82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</w:t>
      </w:r>
      <w:r w:rsidR="00DA7537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, од чега 35</w:t>
      </w:r>
      <w:r w:rsidR="007C33E5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 на неодређено време и </w:t>
      </w:r>
      <w:r w:rsidR="007C33E5">
        <w:rPr>
          <w:rFonts w:ascii="Times New Roman" w:hAnsi="Times New Roman" w:cs="Times New Roman"/>
          <w:sz w:val="24"/>
          <w:szCs w:val="24"/>
          <w:lang w:val="sr-Cyrl-RS"/>
        </w:rPr>
        <w:t>25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 на одређено време.</w:t>
      </w:r>
    </w:p>
    <w:p w14:paraId="4A71180D" w14:textId="0D2C5FCC" w:rsidR="00F317BF" w:rsidRDefault="0090515F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Постоји значајан пријем запослених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иако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није остварен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>планиран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ом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обиму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>12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радника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ангажованих 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>на привременим и повременим пословима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запослено је на одређено време, а 2 радника су запослена на неодређено време 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1FE7233C" w14:textId="27FACFA7" w:rsidR="00CF34E7" w:rsidRDefault="00CF34E7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Што се одлива радне снаге тиче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90515F">
        <w:rPr>
          <w:rFonts w:ascii="Times New Roman" w:hAnsi="Times New Roman" w:cs="Times New Roman"/>
          <w:iCs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запослена су отишла у пензиј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 w:rsidR="0090515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другом кварталу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6FB49831" w14:textId="1E4D4B97" w:rsidR="00F317BF" w:rsidRDefault="00F317BF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Због одрживости процеса рада, очекује се да се у наредном периоду усклади број планираних и новозапослених радника</w:t>
      </w:r>
      <w:r w:rsidR="00145441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ради попуњавања упражњених радних места.</w:t>
      </w:r>
    </w:p>
    <w:p w14:paraId="76166EA7" w14:textId="77777777" w:rsidR="00BF1BDA" w:rsidRPr="00180D0D" w:rsidRDefault="00BF1BDA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7E3F7819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3EF514A" w14:textId="77777777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14:paraId="0A116C57" w14:textId="12D2BFB0" w:rsidR="00C078D2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Просечна зарада 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(БРУТО 1)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други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квартал 2022. 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износи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8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177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, док просечна ислаћена нето зарада за тај период износи 59.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535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</w:p>
    <w:p w14:paraId="743027AF" w14:textId="68ED9268" w:rsidR="007A7AB7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 износ и</w:t>
      </w:r>
      <w:r w:rsidR="00933414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пла</w:t>
      </w:r>
      <w:r w:rsidR="007A7AB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ћених зарада утиче више фактора: одмори, боловања, рад празником и викендом, минули рад, тренутни прописани износ минималне зараде у Републици Србији, колективни уговор. </w:t>
      </w:r>
    </w:p>
    <w:p w14:paraId="7D8D005B" w14:textId="6A88518E" w:rsidR="00145441" w:rsidRDefault="007A7AB7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Када се све то узме у обзир може се рећи да су и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плаћене зараде у складу са планом за 2022.</w:t>
      </w:r>
    </w:p>
    <w:p w14:paraId="16A9C2D0" w14:textId="77777777"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A351D9" w14:textId="33CD71B4"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14:paraId="6B8FE8C5" w14:textId="21F4EF6D" w:rsidR="00BB3530" w:rsidRDefault="00BB3530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Субвенције из буџета града Јагодине исплаћују се на основу одлуке Скупштине града  о субвенционисању цена пијачних услуга.</w:t>
      </w:r>
    </w:p>
    <w:p w14:paraId="5987B2B8" w14:textId="186B0FC7" w:rsidR="003A2E7D" w:rsidRDefault="00F317BF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Субвенције из буџета 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>за период 01.01.2022</w:t>
      </w:r>
      <w:r w:rsidR="00BB353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 3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>.0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>.2022</w:t>
      </w:r>
      <w:r w:rsidR="00BB353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у складу су са планом.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14:paraId="19D99F2F" w14:textId="0C3A7F00" w:rsidR="00BF1BDA" w:rsidRPr="00685BB2" w:rsidRDefault="0093341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Реализација субвенција зависи од броја тренутно издатих тезги на пијаци</w:t>
      </w:r>
      <w:r w:rsidR="008D073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8D073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685BB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 планираних </w:t>
      </w:r>
      <w:r w:rsidR="008D0735">
        <w:rPr>
          <w:rFonts w:ascii="Times New Roman" w:hAnsi="Times New Roman" w:cs="Times New Roman"/>
          <w:iCs/>
          <w:sz w:val="24"/>
          <w:szCs w:val="24"/>
          <w:lang w:val="sr-Cyrl-RS"/>
        </w:rPr>
        <w:t>360.000 закључно са 30.06.2022. реализовано је 311.680 динара субвенција.</w:t>
      </w:r>
    </w:p>
    <w:p w14:paraId="2B9150DA" w14:textId="77777777" w:rsidR="00933414" w:rsidRPr="00F317BF" w:rsidRDefault="0093341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45E02239" w14:textId="77777777"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14:paraId="428DB554" w14:textId="5A3E4BCD" w:rsidR="002B2268" w:rsidRDefault="00F317BF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Трошкови репрезентације су значајно мањи у односу на план. Од планираних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270</w:t>
      </w:r>
      <w:r w:rsidR="002B226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.000 реализовано је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56</w:t>
      </w:r>
      <w:r w:rsidR="002B2268">
        <w:rPr>
          <w:rFonts w:ascii="Times New Roman" w:hAnsi="Times New Roman" w:cs="Times New Roman"/>
          <w:iCs/>
          <w:sz w:val="24"/>
          <w:szCs w:val="24"/>
          <w:lang w:val="sr-Cyrl-RS"/>
        </w:rPr>
        <w:t>.669 динара.</w:t>
      </w:r>
    </w:p>
    <w:p w14:paraId="51724270" w14:textId="14DB0856" w:rsidR="003A2E7D" w:rsidRDefault="002B2268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Трошкови рекламе и пропаганде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нису се променили у односу на први квартал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Од п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ланиран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их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0.000  реализовано је 69.412 динара.</w:t>
      </w:r>
    </w:p>
    <w:p w14:paraId="74A7B93A" w14:textId="77777777" w:rsidR="004C4A74" w:rsidRPr="00F317BF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76BA43F" w14:textId="77777777" w:rsidR="000B6C54" w:rsidRDefault="000B6C54" w:rsidP="003A2E7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788CB64" w14:textId="77777777"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14:paraId="05EFB89D" w14:textId="4F77AE75" w:rsidR="000B6C54" w:rsidRDefault="00BF1BDA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Закључно са 3</w:t>
      </w:r>
      <w:r w:rsidR="00A04457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.0</w:t>
      </w:r>
      <w:r w:rsidR="00A04457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.2022. укупна кредитна задуженост износи </w:t>
      </w:r>
      <w:r w:rsidR="00A04457">
        <w:rPr>
          <w:rFonts w:ascii="Times New Roman" w:hAnsi="Times New Roman" w:cs="Times New Roman"/>
          <w:iCs/>
          <w:sz w:val="24"/>
          <w:szCs w:val="24"/>
          <w:lang w:val="sr-Cyrl-RS"/>
        </w:rPr>
        <w:t>351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iCs/>
          <w:sz w:val="24"/>
          <w:szCs w:val="24"/>
          <w:lang w:val="sr-Cyrl-RS"/>
        </w:rPr>
        <w:t>411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iCs/>
          <w:sz w:val="24"/>
          <w:szCs w:val="24"/>
          <w:lang w:val="sr-Cyrl-RS"/>
        </w:rPr>
        <w:t>648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динара. У </w:t>
      </w:r>
      <w:r w:rsidR="008842E2">
        <w:rPr>
          <w:rFonts w:ascii="Times New Roman" w:hAnsi="Times New Roman" w:cs="Times New Roman"/>
          <w:iCs/>
          <w:sz w:val="24"/>
          <w:szCs w:val="24"/>
          <w:lang w:val="sr-Cyrl-RS"/>
        </w:rPr>
        <w:t>јун</w:t>
      </w:r>
      <w:r w:rsidR="00F82688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D23330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2022.  било</w:t>
      </w:r>
      <w:r w:rsidR="00F82688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je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нових кредитних заду</w:t>
      </w:r>
      <w:r w:rsidR="00F82688">
        <w:rPr>
          <w:rFonts w:ascii="Times New Roman" w:hAnsi="Times New Roman" w:cs="Times New Roman"/>
          <w:iCs/>
          <w:sz w:val="24"/>
          <w:szCs w:val="24"/>
          <w:lang w:val="sr-Cyrl-RS"/>
        </w:rPr>
        <w:t>жења</w:t>
      </w:r>
      <w:r w:rsidR="00F82688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F82688">
        <w:rPr>
          <w:rFonts w:ascii="Times New Roman" w:hAnsi="Times New Roman" w:cs="Times New Roman"/>
          <w:iCs/>
          <w:sz w:val="24"/>
          <w:szCs w:val="24"/>
          <w:lang w:val="sr-Cyrl-RS"/>
        </w:rPr>
        <w:t>чија је намена инвестиционо улагање које се очекује у наредном периоду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4092664B" w14:textId="4B6B2F6D" w:rsidR="00E023F9" w:rsidRDefault="00E023F9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588A071F" w14:textId="77777777" w:rsidR="003A2E7D" w:rsidRDefault="003A2E7D" w:rsidP="003A2E7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24010EB" w14:textId="77777777" w:rsidR="003A2E7D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14:paraId="2ED5ED5A" w14:textId="646C60D8" w:rsidR="002B2268" w:rsidRPr="002B2268" w:rsidRDefault="008D0735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јануар-јун 2022. ЈП Стандард није није имало планираних ни реализованих инвестиција. </w:t>
      </w:r>
      <w:r w:rsidR="002B2268">
        <w:rPr>
          <w:rFonts w:ascii="Times New Roman" w:hAnsi="Times New Roman" w:cs="Times New Roman"/>
          <w:sz w:val="24"/>
          <w:szCs w:val="24"/>
          <w:lang w:val="sr-Cyrl-RS"/>
        </w:rPr>
        <w:t xml:space="preserve">Инвестиције су планиране за </w:t>
      </w:r>
      <w:r w:rsidR="00F82688">
        <w:rPr>
          <w:rFonts w:ascii="Times New Roman" w:hAnsi="Times New Roman" w:cs="Times New Roman"/>
          <w:sz w:val="24"/>
          <w:szCs w:val="24"/>
          <w:lang w:val="sr-Cyrl-RS"/>
        </w:rPr>
        <w:t>наредни период</w:t>
      </w:r>
      <w:r w:rsidR="002B2268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односе се</w:t>
      </w:r>
      <w:r w:rsidR="002B22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2B2268">
        <w:rPr>
          <w:rFonts w:ascii="Times New Roman" w:hAnsi="Times New Roman" w:cs="Times New Roman"/>
          <w:sz w:val="24"/>
          <w:szCs w:val="24"/>
          <w:lang w:val="sr-Cyrl-RS"/>
        </w:rPr>
        <w:t xml:space="preserve"> пословни простор за обављање комуналне делатности.</w:t>
      </w:r>
    </w:p>
    <w:p w14:paraId="21ACF5B1" w14:textId="495604EC" w:rsidR="00582513" w:rsidRDefault="00582513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4079BB1" w14:textId="32EC937E" w:rsidR="00BA76FD" w:rsidRDefault="00BA76F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8E31979" w14:textId="77777777" w:rsidR="00BA76FD" w:rsidRDefault="00BA76F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11746AF" w14:textId="06A7C41F" w:rsidR="00CB3D48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14:paraId="6D1B9726" w14:textId="0412811F" w:rsidR="000D5DE7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Потраживања су приказана у бруто износу за све врсте потраживања која ЈП Стандард има према својим дужницима.</w:t>
      </w:r>
      <w:r w:rsidR="009334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 xml:space="preserve">Потраживања до 3 месеца износе 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83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672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874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, од 3 месеца до 12 месеци износе 73.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374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378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, а старија од 12 месеци 41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83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754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Исправка ненаплаћених потраживања се врши за сва потраживања старија од 120 дана.</w:t>
      </w:r>
    </w:p>
    <w:p w14:paraId="3566449E" w14:textId="6ACC3CF5" w:rsidR="000D5DE7" w:rsidRPr="004A436A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Обавезе приказују обавезе ЈП Стандард по свим основима.</w:t>
      </w:r>
      <w:r w:rsidR="004A43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Обавезе до 3 месеца износе 10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.6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72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229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, од 3 месеца до</w:t>
      </w:r>
      <w:r w:rsidR="00A044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12 месеци износе 17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967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072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 xml:space="preserve">, а старије од 12 месеци износе 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367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899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517F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6.</w:t>
      </w:r>
    </w:p>
    <w:p w14:paraId="16199282" w14:textId="5A9A7191" w:rsidR="000B6C54" w:rsidRPr="00161AE1" w:rsidRDefault="00D46D95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 крају другог квартала 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вод</w:t>
      </w:r>
      <w:r w:rsidR="00A005BE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bookmarkStart w:id="0" w:name="_GoBack"/>
      <w:bookmarkEnd w:id="0"/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се 9</w:t>
      </w:r>
      <w:r w:rsidR="00D23330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спо</w:t>
      </w:r>
      <w:r w:rsidR="00D23330">
        <w:rPr>
          <w:rFonts w:ascii="Times New Roman" w:hAnsi="Times New Roman" w:cs="Times New Roman"/>
          <w:iCs/>
          <w:sz w:val="24"/>
          <w:szCs w:val="24"/>
          <w:lang w:val="sr-Cyrl-RS"/>
        </w:rPr>
        <w:t>ров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 за комуналне услуге у којима се ЈП Стандард појављује као тужилац и </w:t>
      </w:r>
      <w:r w:rsidR="00D23330">
        <w:rPr>
          <w:rFonts w:ascii="Times New Roman" w:hAnsi="Times New Roman" w:cs="Times New Roman"/>
          <w:iCs/>
          <w:sz w:val="24"/>
          <w:szCs w:val="24"/>
          <w:lang w:val="sr-Latn-RS"/>
        </w:rPr>
        <w:t>200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спорова у којима се појављује као тужени (</w:t>
      </w:r>
      <w:r w:rsidR="00AC6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углавном 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>радни спорови</w:t>
      </w:r>
      <w:r w:rsidR="001E517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поводом накнаде за превоз</w:t>
      </w:r>
      <w:r w:rsidR="00161AE1">
        <w:rPr>
          <w:rFonts w:ascii="Times New Roman" w:hAnsi="Times New Roman" w:cs="Times New Roman"/>
          <w:iCs/>
          <w:sz w:val="24"/>
          <w:szCs w:val="24"/>
          <w:lang w:val="sr-Cyrl-RS"/>
        </w:rPr>
        <w:t>).</w:t>
      </w:r>
    </w:p>
    <w:p w14:paraId="6E162F8F" w14:textId="77777777" w:rsid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2B72D7" w14:textId="7F08CCB2" w:rsid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A1C3A0" w14:textId="4BDA8773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8B14B5" w14:textId="07A613A3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4C0A51" w14:textId="45347E72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3BE06" w14:textId="78D18033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301705" w14:textId="77777777" w:rsidR="008842E2" w:rsidRDefault="008842E2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1C3F1E" w14:textId="77777777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D71B9E" w14:textId="354B81EC" w:rsidR="00BF1BDA" w:rsidRDefault="00BF1BDA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262C9" w14:textId="3ADFF941"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14:paraId="3D6A1824" w14:textId="77777777" w:rsidR="002B3103" w:rsidRDefault="002B3103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67C17E" w14:textId="77777777" w:rsidR="00BA76FD" w:rsidRDefault="00BA76FD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AF87C1" w14:textId="1D55ED6D"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Показатаљи пословања  ЈП Стандард за период 01.01.2022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2B31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- 3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.0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.2022</w:t>
      </w:r>
      <w:r w:rsidR="002B310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 одступају значајно од планираних вредности.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разлику од претходног </w:t>
      </w:r>
      <w:r w:rsidR="00417E94">
        <w:rPr>
          <w:rFonts w:ascii="Times New Roman" w:hAnsi="Times New Roman" w:cs="Times New Roman"/>
          <w:iCs/>
          <w:sz w:val="24"/>
          <w:szCs w:val="24"/>
          <w:lang w:val="sr-Cyrl-RS"/>
        </w:rPr>
        <w:t>к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вартала</w:t>
      </w:r>
      <w:r w:rsidR="00417E9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када је забележен негативан нето резултат, на крају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D73B03">
        <w:rPr>
          <w:rFonts w:ascii="Times New Roman" w:hAnsi="Times New Roman" w:cs="Times New Roman"/>
          <w:iCs/>
          <w:sz w:val="24"/>
          <w:szCs w:val="24"/>
          <w:lang w:val="sr-Cyrl-RS"/>
        </w:rPr>
        <w:t>другог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квартала 2022. постоји </w:t>
      </w:r>
      <w:r w:rsidR="00417E94">
        <w:rPr>
          <w:rFonts w:ascii="Times New Roman" w:hAnsi="Times New Roman" w:cs="Times New Roman"/>
          <w:iCs/>
          <w:sz w:val="24"/>
          <w:szCs w:val="24"/>
          <w:lang w:val="sr-Cyrl-RS"/>
        </w:rPr>
        <w:t>позитиван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нето резултат у износу од </w:t>
      </w:r>
      <w:r w:rsidR="00D23330">
        <w:rPr>
          <w:rFonts w:ascii="Times New Roman" w:hAnsi="Times New Roman" w:cs="Times New Roman"/>
          <w:iCs/>
          <w:sz w:val="24"/>
          <w:szCs w:val="24"/>
          <w:lang w:val="sr-Cyrl-RS"/>
        </w:rPr>
        <w:t>46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D23330">
        <w:rPr>
          <w:rFonts w:ascii="Times New Roman" w:hAnsi="Times New Roman" w:cs="Times New Roman"/>
          <w:iCs/>
          <w:sz w:val="24"/>
          <w:szCs w:val="24"/>
          <w:lang w:val="sr-Cyrl-RS"/>
        </w:rPr>
        <w:t>191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>.000</w:t>
      </w:r>
      <w:r w:rsidR="00417E9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14:paraId="573480E0" w14:textId="6E158D20" w:rsidR="003A2E7D" w:rsidRDefault="00A137B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Очекује се повећање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активности ЈП Стандард , а самим тим и повећање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прихода од продаје производа и услуга у наредном периоду па се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очекује</w:t>
      </w:r>
      <w:r w:rsidR="00AC6297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D23330">
        <w:rPr>
          <w:rFonts w:ascii="Times New Roman" w:hAnsi="Times New Roman" w:cs="Times New Roman"/>
          <w:iCs/>
          <w:sz w:val="24"/>
          <w:szCs w:val="24"/>
          <w:lang w:val="sr-Cyrl-RS"/>
        </w:rPr>
        <w:t>повољан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резултат </w:t>
      </w:r>
      <w:r w:rsidR="00AC6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наредном 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кварталу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07DCB712" w14:textId="345F7405"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Предузете с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мере према нередовним платишама ,</w:t>
      </w:r>
      <w:r w:rsidR="008C006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корисницима услуга, у вид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опомена и утужења. Очекује се да ће предузете мере </w:t>
      </w:r>
      <w:r w:rsidR="00AC6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позитивно 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утицати на</w:t>
      </w:r>
      <w:r w:rsidR="00AC62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пословање ЈП Стандард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 у наредном извештајном периоду.</w:t>
      </w:r>
    </w:p>
    <w:p w14:paraId="4971E35C" w14:textId="312C2234"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529004F" w14:textId="7B55027B"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74D2C7C" w14:textId="36B05801" w:rsidR="00BA76FD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62CF8BB" w14:textId="2A2CFBA4" w:rsidR="00BA76FD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1ABE7EE6" w14:textId="77777777" w:rsidR="002B3103" w:rsidRDefault="002B310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91AB6F0" w14:textId="77777777" w:rsidR="00BA76FD" w:rsidRPr="00A137B4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1440F2A3" w14:textId="77777777"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A901DA" w14:textId="3350817B" w:rsidR="001A63B0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Директор ЈП Стандард</w:t>
      </w:r>
    </w:p>
    <w:p w14:paraId="60B8C93B" w14:textId="4BBE05F8" w:rsidR="003A2E7D" w:rsidRPr="00582513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Драган Лукић</w:t>
      </w:r>
    </w:p>
    <w:p w14:paraId="2C0CCFC0" w14:textId="43B03251"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6C6F3E">
        <w:rPr>
          <w:rFonts w:ascii="Times New Roman" w:hAnsi="Times New Roman" w:cs="Times New Roman"/>
          <w:sz w:val="24"/>
          <w:szCs w:val="24"/>
          <w:lang w:val="sr-Latn-RS"/>
        </w:rPr>
        <w:t xml:space="preserve"> 29.0</w:t>
      </w:r>
      <w:r w:rsidR="008842E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6C6F3E">
        <w:rPr>
          <w:rFonts w:ascii="Times New Roman" w:hAnsi="Times New Roman" w:cs="Times New Roman"/>
          <w:sz w:val="24"/>
          <w:szCs w:val="24"/>
          <w:lang w:val="sr-Latn-RS"/>
        </w:rPr>
        <w:t>. 2022.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__________________</w:t>
      </w:r>
    </w:p>
    <w:p w14:paraId="028AC123" w14:textId="735581CA"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sectPr w:rsidR="00F4195D" w:rsidRPr="008D4EFF" w:rsidSect="00F4195D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EEF09" w14:textId="77777777" w:rsidR="00D57699" w:rsidRDefault="00D57699" w:rsidP="00F4195D">
      <w:pPr>
        <w:spacing w:after="0" w:line="240" w:lineRule="auto"/>
      </w:pPr>
      <w:r>
        <w:separator/>
      </w:r>
    </w:p>
  </w:endnote>
  <w:endnote w:type="continuationSeparator" w:id="0">
    <w:p w14:paraId="79BF1C00" w14:textId="77777777" w:rsidR="00D57699" w:rsidRDefault="00D57699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3FC92" w14:textId="77777777"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3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69D5F61" w14:textId="77777777"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E7C9B" w14:textId="77777777" w:rsidR="00D57699" w:rsidRDefault="00D57699" w:rsidP="00F4195D">
      <w:pPr>
        <w:spacing w:after="0" w:line="240" w:lineRule="auto"/>
      </w:pPr>
      <w:r>
        <w:separator/>
      </w:r>
    </w:p>
  </w:footnote>
  <w:footnote w:type="continuationSeparator" w:id="0">
    <w:p w14:paraId="3930B367" w14:textId="77777777" w:rsidR="00D57699" w:rsidRDefault="00D57699" w:rsidP="00F41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EFF"/>
    <w:rsid w:val="00002ABF"/>
    <w:rsid w:val="000312A6"/>
    <w:rsid w:val="0005661F"/>
    <w:rsid w:val="000732CA"/>
    <w:rsid w:val="0008219E"/>
    <w:rsid w:val="0008696D"/>
    <w:rsid w:val="00086A5C"/>
    <w:rsid w:val="000961BD"/>
    <w:rsid w:val="000B40D7"/>
    <w:rsid w:val="000B6C54"/>
    <w:rsid w:val="000D5DE7"/>
    <w:rsid w:val="000E0440"/>
    <w:rsid w:val="00107DB0"/>
    <w:rsid w:val="0013768B"/>
    <w:rsid w:val="00145441"/>
    <w:rsid w:val="00161AE1"/>
    <w:rsid w:val="00180B47"/>
    <w:rsid w:val="00180D0D"/>
    <w:rsid w:val="00181301"/>
    <w:rsid w:val="001923F4"/>
    <w:rsid w:val="001953B9"/>
    <w:rsid w:val="001A63B0"/>
    <w:rsid w:val="001B0808"/>
    <w:rsid w:val="001D3787"/>
    <w:rsid w:val="001E0289"/>
    <w:rsid w:val="001E517F"/>
    <w:rsid w:val="001E6F31"/>
    <w:rsid w:val="001F0DAD"/>
    <w:rsid w:val="00245FD2"/>
    <w:rsid w:val="002B2268"/>
    <w:rsid w:val="002B3103"/>
    <w:rsid w:val="002D468A"/>
    <w:rsid w:val="002E0AD9"/>
    <w:rsid w:val="00360D33"/>
    <w:rsid w:val="003A2E7D"/>
    <w:rsid w:val="003D050F"/>
    <w:rsid w:val="003D0BE5"/>
    <w:rsid w:val="003F74BD"/>
    <w:rsid w:val="00417E94"/>
    <w:rsid w:val="00486987"/>
    <w:rsid w:val="004A436A"/>
    <w:rsid w:val="004C4A74"/>
    <w:rsid w:val="00520215"/>
    <w:rsid w:val="00554AD7"/>
    <w:rsid w:val="00575F6E"/>
    <w:rsid w:val="00580444"/>
    <w:rsid w:val="00582513"/>
    <w:rsid w:val="005C24CA"/>
    <w:rsid w:val="005F1AF2"/>
    <w:rsid w:val="0060798C"/>
    <w:rsid w:val="0061547D"/>
    <w:rsid w:val="00685BB2"/>
    <w:rsid w:val="00686483"/>
    <w:rsid w:val="006C6F3E"/>
    <w:rsid w:val="006D3A01"/>
    <w:rsid w:val="006E7C62"/>
    <w:rsid w:val="00717766"/>
    <w:rsid w:val="00774AB7"/>
    <w:rsid w:val="007A7AB7"/>
    <w:rsid w:val="007C33E5"/>
    <w:rsid w:val="00850CE5"/>
    <w:rsid w:val="008672D1"/>
    <w:rsid w:val="0088341F"/>
    <w:rsid w:val="008842E2"/>
    <w:rsid w:val="008C0061"/>
    <w:rsid w:val="008D0735"/>
    <w:rsid w:val="008D4EFF"/>
    <w:rsid w:val="008E481C"/>
    <w:rsid w:val="0090515F"/>
    <w:rsid w:val="00933414"/>
    <w:rsid w:val="00975557"/>
    <w:rsid w:val="009916DE"/>
    <w:rsid w:val="009F03F9"/>
    <w:rsid w:val="00A005BE"/>
    <w:rsid w:val="00A04457"/>
    <w:rsid w:val="00A137B4"/>
    <w:rsid w:val="00A46CD3"/>
    <w:rsid w:val="00A7048B"/>
    <w:rsid w:val="00A711FE"/>
    <w:rsid w:val="00AB1E80"/>
    <w:rsid w:val="00AC4297"/>
    <w:rsid w:val="00AC6297"/>
    <w:rsid w:val="00AD6511"/>
    <w:rsid w:val="00AE613F"/>
    <w:rsid w:val="00B47ED0"/>
    <w:rsid w:val="00B7792F"/>
    <w:rsid w:val="00B86FFC"/>
    <w:rsid w:val="00BA76FD"/>
    <w:rsid w:val="00BB3530"/>
    <w:rsid w:val="00BF085C"/>
    <w:rsid w:val="00BF1BDA"/>
    <w:rsid w:val="00C078D2"/>
    <w:rsid w:val="00C61D0E"/>
    <w:rsid w:val="00C731A0"/>
    <w:rsid w:val="00C90D22"/>
    <w:rsid w:val="00C920D0"/>
    <w:rsid w:val="00CB3D48"/>
    <w:rsid w:val="00CC41D4"/>
    <w:rsid w:val="00CD2A0D"/>
    <w:rsid w:val="00CE3BDE"/>
    <w:rsid w:val="00CF34E7"/>
    <w:rsid w:val="00D2288B"/>
    <w:rsid w:val="00D23330"/>
    <w:rsid w:val="00D31AA1"/>
    <w:rsid w:val="00D46D95"/>
    <w:rsid w:val="00D53740"/>
    <w:rsid w:val="00D55290"/>
    <w:rsid w:val="00D57699"/>
    <w:rsid w:val="00D73B03"/>
    <w:rsid w:val="00DA5C39"/>
    <w:rsid w:val="00DA64F3"/>
    <w:rsid w:val="00DA7537"/>
    <w:rsid w:val="00DB31B1"/>
    <w:rsid w:val="00DC6EC2"/>
    <w:rsid w:val="00E00E54"/>
    <w:rsid w:val="00E023F9"/>
    <w:rsid w:val="00E06318"/>
    <w:rsid w:val="00E36719"/>
    <w:rsid w:val="00E65055"/>
    <w:rsid w:val="00E7541F"/>
    <w:rsid w:val="00E829BA"/>
    <w:rsid w:val="00EB471A"/>
    <w:rsid w:val="00EC380C"/>
    <w:rsid w:val="00ED12AF"/>
    <w:rsid w:val="00EE12FA"/>
    <w:rsid w:val="00F0495E"/>
    <w:rsid w:val="00F11704"/>
    <w:rsid w:val="00F1792B"/>
    <w:rsid w:val="00F317BF"/>
    <w:rsid w:val="00F345B0"/>
    <w:rsid w:val="00F4195D"/>
    <w:rsid w:val="00F45DC0"/>
    <w:rsid w:val="00F56119"/>
    <w:rsid w:val="00F82688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6D74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Svetislav Jovanović</cp:lastModifiedBy>
  <cp:revision>36</cp:revision>
  <cp:lastPrinted>2022-08-16T11:25:00Z</cp:lastPrinted>
  <dcterms:created xsi:type="dcterms:W3CDTF">2022-04-05T05:11:00Z</dcterms:created>
  <dcterms:modified xsi:type="dcterms:W3CDTF">2022-08-16T11:29:00Z</dcterms:modified>
</cp:coreProperties>
</file>